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24C80" w14:textId="77777777" w:rsidR="0092307B" w:rsidRPr="0092307B" w:rsidRDefault="0092307B" w:rsidP="0092307B">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en-GB"/>
          <w14:ligatures w14:val="none"/>
        </w:rPr>
      </w:pPr>
      <w:bookmarkStart w:id="0" w:name="_GoBack"/>
      <w:r w:rsidRPr="0092307B">
        <w:rPr>
          <w:rFonts w:ascii="Times New Roman" w:eastAsia="Times New Roman" w:hAnsi="Times New Roman" w:cs="Times New Roman"/>
          <w:b/>
          <w:bCs/>
          <w:color w:val="000000"/>
          <w:kern w:val="36"/>
          <w:sz w:val="48"/>
          <w:szCs w:val="48"/>
          <w:lang w:eastAsia="en-GB"/>
          <w14:ligatures w14:val="none"/>
        </w:rPr>
        <w:t>Xã Phú Trung: Bồi đắp lý tưởng và kiến thức cho tân binh trước giờ nhập ngũ</w:t>
      </w:r>
    </w:p>
    <w:bookmarkEnd w:id="0"/>
    <w:p w14:paraId="519D889D" w14:textId="77777777" w:rsidR="0092307B" w:rsidRPr="0092307B" w:rsidRDefault="0092307B" w:rsidP="0092307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b/>
          <w:bCs/>
          <w:color w:val="000000"/>
          <w:kern w:val="0"/>
          <w:lang w:eastAsia="en-GB"/>
          <w14:ligatures w14:val="none"/>
        </w:rPr>
        <w:t>Nằm trong chuỗi hoạt động của Hội trại tòng quân năm 2026, xã Phú Trung đã tổ chức buổi tọa đàm truyền thống và cuộc thi "Rung chuông vàng" đầy ý nghĩa. Đây là hành trang quý giá giúp các tân binh vững tin, sẵn sàng bước vào môi trường quân ngũ.</w:t>
      </w:r>
    </w:p>
    <w:p w14:paraId="238EDF21" w14:textId="77777777" w:rsidR="0092307B" w:rsidRPr="0092307B" w:rsidRDefault="0092307B" w:rsidP="0092307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92307B">
        <w:rPr>
          <w:rFonts w:ascii="Times New Roman" w:eastAsia="Times New Roman" w:hAnsi="Times New Roman" w:cs="Times New Roman"/>
          <w:b/>
          <w:bCs/>
          <w:color w:val="000000"/>
          <w:kern w:val="0"/>
          <w:sz w:val="27"/>
          <w:szCs w:val="27"/>
          <w:lang w:eastAsia="en-GB"/>
          <w14:ligatures w14:val="none"/>
        </w:rPr>
        <w:t>Ngọn lửa truyền thống từ những câu chuyện “thép”</w:t>
      </w:r>
    </w:p>
    <w:p w14:paraId="3B12C4A3" w14:textId="77777777" w:rsidR="0092307B" w:rsidRPr="0092307B" w:rsidRDefault="0092307B" w:rsidP="0092307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color w:val="000000"/>
          <w:kern w:val="0"/>
          <w:lang w:eastAsia="en-GB"/>
          <w14:ligatures w14:val="none"/>
        </w:rPr>
        <w:t>Trong không khí ấm áp của hội trại, Hội Cựu chiến binh (CCB) xã Phú Trung đã tổ chức buổi tọa đàm, nói chuyện truyền thống đầy xúc động. Tại đây, các tân binh đã được lắng nghe những kỷ niệm xương máu, những năm tháng hành quân gian khổ nhưng đầy tự hào của các thế hệ cha anh đi trước.</w:t>
      </w:r>
    </w:p>
    <w:p w14:paraId="5A0E7E46" w14:textId="77777777" w:rsidR="0092307B" w:rsidRPr="0092307B" w:rsidRDefault="0092307B" w:rsidP="0092307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color w:val="000000"/>
          <w:kern w:val="0"/>
          <w:lang w:eastAsia="en-GB"/>
          <w14:ligatures w14:val="none"/>
        </w:rPr>
        <w:t>Đồng chí </w:t>
      </w:r>
      <w:r w:rsidRPr="0092307B">
        <w:rPr>
          <w:rFonts w:ascii="Times New Roman" w:eastAsia="Times New Roman" w:hAnsi="Times New Roman" w:cs="Times New Roman"/>
          <w:b/>
          <w:bCs/>
          <w:color w:val="000000"/>
          <w:kern w:val="0"/>
          <w:lang w:eastAsia="en-GB"/>
          <w14:ligatures w14:val="none"/>
        </w:rPr>
        <w:t>Lương Hữu Huấn – Chủ tịch Hội CCB xã</w:t>
      </w:r>
      <w:r w:rsidRPr="0092307B">
        <w:rPr>
          <w:rFonts w:ascii="Times New Roman" w:eastAsia="Times New Roman" w:hAnsi="Times New Roman" w:cs="Times New Roman"/>
          <w:color w:val="000000"/>
          <w:kern w:val="0"/>
          <w:lang w:eastAsia="en-GB"/>
          <w14:ligatures w14:val="none"/>
        </w:rPr>
        <w:t> đã thân tình chia sẻ, giúp các bạn trẻ hiểu rõ: Quân đội không chỉ là môi trường thực hiện nghĩa vụ pháp lý, mà còn là "trường học lớn" để rèn luyện bản lĩnh, kỷ luật và sức khỏe. Những lời động viên từ thế hệ đi trước đã thắp lên ngọn lửa nhiệt huyết, giúp các tân binh hiểu rằng: </w:t>
      </w:r>
      <w:r w:rsidRPr="0092307B">
        <w:rPr>
          <w:rFonts w:ascii="Times New Roman" w:eastAsia="Times New Roman" w:hAnsi="Times New Roman" w:cs="Times New Roman"/>
          <w:i/>
          <w:iCs/>
          <w:color w:val="000000"/>
          <w:kern w:val="0"/>
          <w:lang w:eastAsia="en-GB"/>
          <w14:ligatures w14:val="none"/>
        </w:rPr>
        <w:t>"Vào quân ngũ để trưởng thành - Đi dân nhớ, ở dân thương"</w:t>
      </w:r>
      <w:r w:rsidRPr="0092307B">
        <w:rPr>
          <w:rFonts w:ascii="Times New Roman" w:eastAsia="Times New Roman" w:hAnsi="Times New Roman" w:cs="Times New Roman"/>
          <w:color w:val="000000"/>
          <w:kern w:val="0"/>
          <w:lang w:eastAsia="en-GB"/>
          <w14:ligatures w14:val="none"/>
        </w:rPr>
        <w:t>.</w:t>
      </w:r>
    </w:p>
    <w:p w14:paraId="790F3432" w14:textId="77777777" w:rsidR="0092307B" w:rsidRPr="0092307B" w:rsidRDefault="0092307B" w:rsidP="0092307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92307B">
        <w:rPr>
          <w:rFonts w:ascii="Times New Roman" w:eastAsia="Times New Roman" w:hAnsi="Times New Roman" w:cs="Times New Roman"/>
          <w:b/>
          <w:bCs/>
          <w:color w:val="000000"/>
          <w:kern w:val="0"/>
          <w:sz w:val="27"/>
          <w:szCs w:val="27"/>
          <w:lang w:eastAsia="en-GB"/>
          <w14:ligatures w14:val="none"/>
        </w:rPr>
        <w:t>Tranh tài kiến thức, vững luật quân cương</w:t>
      </w:r>
    </w:p>
    <w:p w14:paraId="57524A2A" w14:textId="77777777" w:rsidR="0092307B" w:rsidRPr="0092307B" w:rsidRDefault="0092307B" w:rsidP="0092307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color w:val="000000"/>
          <w:kern w:val="0"/>
          <w:lang w:eastAsia="en-GB"/>
          <w14:ligatures w14:val="none"/>
        </w:rPr>
        <w:t>Tiếp nối mạch cảm xúc là cuộc thi </w:t>
      </w:r>
      <w:r w:rsidRPr="0092307B">
        <w:rPr>
          <w:rFonts w:ascii="Times New Roman" w:eastAsia="Times New Roman" w:hAnsi="Times New Roman" w:cs="Times New Roman"/>
          <w:b/>
          <w:bCs/>
          <w:color w:val="000000"/>
          <w:kern w:val="0"/>
          <w:lang w:eastAsia="en-GB"/>
          <w14:ligatures w14:val="none"/>
        </w:rPr>
        <w:t>“Rung Chuông Vàng”</w:t>
      </w:r>
      <w:r w:rsidRPr="0092307B">
        <w:rPr>
          <w:rFonts w:ascii="Times New Roman" w:eastAsia="Times New Roman" w:hAnsi="Times New Roman" w:cs="Times New Roman"/>
          <w:color w:val="000000"/>
          <w:kern w:val="0"/>
          <w:lang w:eastAsia="en-GB"/>
          <w14:ligatures w14:val="none"/>
        </w:rPr>
        <w:t> với sự tham gia của hơn 30 tân binh cùng sự cổ vũ nồng nhiệt của đông đảo đoàn viên thanh niên. Với tinh thần "Hiểu luật để tự tin, hiểu chế độ để an tâm", các thí sinh đã trải qua bộ câu hỏi kịch tính bám sát thực tế:</w:t>
      </w:r>
    </w:p>
    <w:p w14:paraId="0AF40B99" w14:textId="77777777" w:rsidR="0092307B" w:rsidRPr="0092307B" w:rsidRDefault="0092307B" w:rsidP="0092307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b/>
          <w:bCs/>
          <w:color w:val="000000"/>
          <w:kern w:val="0"/>
          <w:lang w:eastAsia="en-GB"/>
          <w14:ligatures w14:val="none"/>
        </w:rPr>
        <w:t>Luật Nghĩa vụ quân sự:</w:t>
      </w:r>
      <w:r w:rsidRPr="0092307B">
        <w:rPr>
          <w:rFonts w:ascii="Times New Roman" w:eastAsia="Times New Roman" w:hAnsi="Times New Roman" w:cs="Times New Roman"/>
          <w:color w:val="000000"/>
          <w:kern w:val="0"/>
          <w:lang w:eastAsia="en-GB"/>
          <w14:ligatures w14:val="none"/>
        </w:rPr>
        <w:t> Quy định về thời gian tại ngũ, kỷ luật quân đội và các điều cấm.</w:t>
      </w:r>
    </w:p>
    <w:p w14:paraId="4F6D93FE" w14:textId="77777777" w:rsidR="0092307B" w:rsidRPr="0092307B" w:rsidRDefault="0092307B" w:rsidP="0092307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b/>
          <w:bCs/>
          <w:color w:val="000000"/>
          <w:kern w:val="0"/>
          <w:lang w:eastAsia="en-GB"/>
          <w14:ligatures w14:val="none"/>
        </w:rPr>
        <w:lastRenderedPageBreak/>
        <w:t>Chế độ chính sách:</w:t>
      </w:r>
      <w:r w:rsidRPr="0092307B">
        <w:rPr>
          <w:rFonts w:ascii="Times New Roman" w:eastAsia="Times New Roman" w:hAnsi="Times New Roman" w:cs="Times New Roman"/>
          <w:color w:val="000000"/>
          <w:kern w:val="0"/>
          <w:lang w:eastAsia="en-GB"/>
          <w14:ligatures w14:val="none"/>
        </w:rPr>
        <w:t> Quyền lợi về phụ cấp, bảo hiểm y tế và chính sách hỗ trợ nghề nghiệp sau khi xuất ngũ.</w:t>
      </w:r>
    </w:p>
    <w:p w14:paraId="39D365F1" w14:textId="77777777" w:rsidR="0092307B" w:rsidRPr="0092307B" w:rsidRDefault="0092307B" w:rsidP="0092307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b/>
          <w:bCs/>
          <w:color w:val="000000"/>
          <w:kern w:val="0"/>
          <w:lang w:eastAsia="en-GB"/>
          <w14:ligatures w14:val="none"/>
        </w:rPr>
        <w:t>Lịch sử địa phương:</w:t>
      </w:r>
      <w:r w:rsidRPr="0092307B">
        <w:rPr>
          <w:rFonts w:ascii="Times New Roman" w:eastAsia="Times New Roman" w:hAnsi="Times New Roman" w:cs="Times New Roman"/>
          <w:color w:val="000000"/>
          <w:kern w:val="0"/>
          <w:lang w:eastAsia="en-GB"/>
          <w14:ligatures w14:val="none"/>
        </w:rPr>
        <w:t> Truyền thống cách mạng vẻ vang của quê hương Phú Trung anh hùng.</w:t>
      </w:r>
    </w:p>
    <w:p w14:paraId="7DFAB340" w14:textId="77777777" w:rsidR="0092307B" w:rsidRPr="0092307B" w:rsidRDefault="0092307B" w:rsidP="0092307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color w:val="000000"/>
          <w:kern w:val="0"/>
          <w:lang w:eastAsia="en-GB"/>
          <w14:ligatures w14:val="none"/>
        </w:rPr>
        <w:t>Trải qua nhiều vòng thi gay cấn, tân binh </w:t>
      </w:r>
      <w:r w:rsidRPr="0092307B">
        <w:rPr>
          <w:rFonts w:ascii="Times New Roman" w:eastAsia="Times New Roman" w:hAnsi="Times New Roman" w:cs="Times New Roman"/>
          <w:b/>
          <w:bCs/>
          <w:color w:val="000000"/>
          <w:kern w:val="0"/>
          <w:lang w:eastAsia="en-GB"/>
          <w14:ligatures w14:val="none"/>
        </w:rPr>
        <w:t>Lỷ Và Vỹ</w:t>
      </w:r>
      <w:r w:rsidRPr="0092307B">
        <w:rPr>
          <w:rFonts w:ascii="Times New Roman" w:eastAsia="Times New Roman" w:hAnsi="Times New Roman" w:cs="Times New Roman"/>
          <w:color w:val="000000"/>
          <w:kern w:val="0"/>
          <w:lang w:eastAsia="en-GB"/>
          <w14:ligatures w14:val="none"/>
        </w:rPr>
        <w:t> đã xuất sắc vượt qua các đối thủ để giành giải Nhất. Chiến thắng này không chỉ mang ý nghĩa cá nhân mà còn cho thấy sự chuẩn bị nghiêm túc về mặt nhận thức của thế hệ trẻ xã nhà trước khi lên đường.</w:t>
      </w:r>
    </w:p>
    <w:p w14:paraId="15BBA340" w14:textId="77777777" w:rsidR="0092307B" w:rsidRPr="0092307B" w:rsidRDefault="0092307B" w:rsidP="0092307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92307B">
        <w:rPr>
          <w:rFonts w:ascii="Times New Roman" w:eastAsia="Times New Roman" w:hAnsi="Times New Roman" w:cs="Times New Roman"/>
          <w:b/>
          <w:bCs/>
          <w:color w:val="000000"/>
          <w:kern w:val="0"/>
          <w:sz w:val="27"/>
          <w:szCs w:val="27"/>
          <w:lang w:eastAsia="en-GB"/>
          <w14:ligatures w14:val="none"/>
        </w:rPr>
        <w:t>Sẵn sàng cho ngày hội tòng quân</w:t>
      </w:r>
    </w:p>
    <w:p w14:paraId="5A72919C" w14:textId="77777777" w:rsidR="0092307B" w:rsidRPr="0092307B" w:rsidRDefault="0092307B" w:rsidP="0092307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color w:val="000000"/>
          <w:kern w:val="0"/>
          <w:lang w:eastAsia="en-GB"/>
          <w14:ligatures w14:val="none"/>
        </w:rPr>
        <w:t>Thông qua chuỗi hoạt động giáo dục và trải nghiệm, các tân binh xã Phú Trung đã được trang bị đầy đủ cả về ý chí lẫn kiến thức. Tạm gác lại những dự định cá nhân, những gương mặt trẻ rạng rỡ quyết tâm với tinh thần </w:t>
      </w:r>
      <w:r w:rsidRPr="0092307B">
        <w:rPr>
          <w:rFonts w:ascii="Times New Roman" w:eastAsia="Times New Roman" w:hAnsi="Times New Roman" w:cs="Times New Roman"/>
          <w:i/>
          <w:iCs/>
          <w:color w:val="000000"/>
          <w:kern w:val="0"/>
          <w:lang w:eastAsia="en-GB"/>
          <w14:ligatures w14:val="none"/>
        </w:rPr>
        <w:t>"Đâu cần thanh niên có, việc gì khó có thanh niên"</w:t>
      </w:r>
      <w:r w:rsidRPr="0092307B">
        <w:rPr>
          <w:rFonts w:ascii="Times New Roman" w:eastAsia="Times New Roman" w:hAnsi="Times New Roman" w:cs="Times New Roman"/>
          <w:color w:val="000000"/>
          <w:kern w:val="0"/>
          <w:lang w:eastAsia="en-GB"/>
          <w14:ligatures w14:val="none"/>
        </w:rPr>
        <w:t>.</w:t>
      </w:r>
    </w:p>
    <w:p w14:paraId="7848F2D2" w14:textId="77777777" w:rsidR="0092307B" w:rsidRPr="0092307B" w:rsidRDefault="0092307B" w:rsidP="0092307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color w:val="000000"/>
          <w:kern w:val="0"/>
          <w:lang w:eastAsia="en-GB"/>
          <w14:ligatures w14:val="none"/>
        </w:rPr>
        <w:t>Hội trại tòng quân xã Phú Trung năm 2026 không chỉ là một sự kiện chính trị mà đã thực sự trở thành ngày hội tiếp lửa truyền thống, giúp các tân binh "chân cứng đá mềm", sẵn sàng hoàn thành xuất sắc nhiệm vụ, xứng danh bộ đội Cụ Hồ trong thời kỳ mới.</w:t>
      </w:r>
    </w:p>
    <w:p w14:paraId="21986ABC" w14:textId="77777777" w:rsidR="0092307B" w:rsidRPr="0092307B" w:rsidRDefault="0092307B" w:rsidP="0092307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2307B">
        <w:rPr>
          <w:rFonts w:ascii="Times New Roman" w:eastAsia="Times New Roman" w:hAnsi="Times New Roman" w:cs="Times New Roman"/>
          <w:b/>
          <w:bCs/>
          <w:color w:val="000000"/>
          <w:kern w:val="0"/>
          <w:lang w:eastAsia="en-GB"/>
          <w14:ligatures w14:val="none"/>
        </w:rPr>
        <w:t>Bài: Lê Oanh - Ảnh: Thái Thành</w:t>
      </w:r>
    </w:p>
    <w:p w14:paraId="6CE8B1D0" w14:textId="61DC8968" w:rsidR="0092307B" w:rsidRDefault="0040718A">
      <w:r>
        <w:rPr>
          <w:noProof/>
          <w:lang w:val="en-US"/>
        </w:rPr>
        <w:lastRenderedPageBreak/>
        <w:drawing>
          <wp:inline distT="0" distB="0" distL="0" distR="0" wp14:anchorId="0C4FFD63" wp14:editId="16DBE3FF">
            <wp:extent cx="5731510" cy="3819525"/>
            <wp:effectExtent l="0" t="0" r="0" b="3175"/>
            <wp:docPr id="10764363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436317" name="Picture 107643631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lang w:val="en-US"/>
        </w:rPr>
        <w:drawing>
          <wp:inline distT="0" distB="0" distL="0" distR="0" wp14:anchorId="4E661D43" wp14:editId="2250F536">
            <wp:extent cx="5731510" cy="3819525"/>
            <wp:effectExtent l="0" t="0" r="0" b="3175"/>
            <wp:docPr id="7928912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91236" name="Picture 79289123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lang w:val="en-US"/>
        </w:rPr>
        <w:lastRenderedPageBreak/>
        <w:drawing>
          <wp:inline distT="0" distB="0" distL="0" distR="0" wp14:anchorId="01916A4D" wp14:editId="412DFF31">
            <wp:extent cx="5731510" cy="3815080"/>
            <wp:effectExtent l="0" t="0" r="0" b="0"/>
            <wp:docPr id="10681534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53452" name="Picture 1068153452"/>
                    <pic:cNvPicPr/>
                  </pic:nvPicPr>
                  <pic:blipFill>
                    <a:blip r:embed="rId7">
                      <a:extLst>
                        <a:ext uri="{28A0092B-C50C-407E-A947-70E740481C1C}">
                          <a14:useLocalDpi xmlns:a14="http://schemas.microsoft.com/office/drawing/2010/main" val="0"/>
                        </a:ext>
                      </a:extLst>
                    </a:blip>
                    <a:stretch>
                      <a:fillRect/>
                    </a:stretch>
                  </pic:blipFill>
                  <pic:spPr>
                    <a:xfrm>
                      <a:off x="0" y="0"/>
                      <a:ext cx="5731510" cy="3815080"/>
                    </a:xfrm>
                    <a:prstGeom prst="rect">
                      <a:avLst/>
                    </a:prstGeom>
                  </pic:spPr>
                </pic:pic>
              </a:graphicData>
            </a:graphic>
          </wp:inline>
        </w:drawing>
      </w:r>
      <w:r>
        <w:rPr>
          <w:noProof/>
          <w:lang w:val="en-US"/>
        </w:rPr>
        <w:drawing>
          <wp:inline distT="0" distB="0" distL="0" distR="0" wp14:anchorId="170EE71C" wp14:editId="38AF2F83">
            <wp:extent cx="5731510" cy="3815080"/>
            <wp:effectExtent l="0" t="0" r="0" b="0"/>
            <wp:docPr id="5846922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92219" name="Picture 584692219"/>
                    <pic:cNvPicPr/>
                  </pic:nvPicPr>
                  <pic:blipFill>
                    <a:blip r:embed="rId8">
                      <a:extLst>
                        <a:ext uri="{28A0092B-C50C-407E-A947-70E740481C1C}">
                          <a14:useLocalDpi xmlns:a14="http://schemas.microsoft.com/office/drawing/2010/main" val="0"/>
                        </a:ext>
                      </a:extLst>
                    </a:blip>
                    <a:stretch>
                      <a:fillRect/>
                    </a:stretch>
                  </pic:blipFill>
                  <pic:spPr>
                    <a:xfrm>
                      <a:off x="0" y="0"/>
                      <a:ext cx="5731510" cy="3815080"/>
                    </a:xfrm>
                    <a:prstGeom prst="rect">
                      <a:avLst/>
                    </a:prstGeom>
                  </pic:spPr>
                </pic:pic>
              </a:graphicData>
            </a:graphic>
          </wp:inline>
        </w:drawing>
      </w:r>
      <w:r>
        <w:rPr>
          <w:noProof/>
          <w:lang w:val="en-US"/>
        </w:rPr>
        <w:lastRenderedPageBreak/>
        <w:drawing>
          <wp:inline distT="0" distB="0" distL="0" distR="0" wp14:anchorId="335CFDAD" wp14:editId="1D681931">
            <wp:extent cx="5731510" cy="3815080"/>
            <wp:effectExtent l="0" t="0" r="0" b="0"/>
            <wp:docPr id="19167445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44545" name="Picture 1916744545"/>
                    <pic:cNvPicPr/>
                  </pic:nvPicPr>
                  <pic:blipFill>
                    <a:blip r:embed="rId9">
                      <a:extLst>
                        <a:ext uri="{28A0092B-C50C-407E-A947-70E740481C1C}">
                          <a14:useLocalDpi xmlns:a14="http://schemas.microsoft.com/office/drawing/2010/main" val="0"/>
                        </a:ext>
                      </a:extLst>
                    </a:blip>
                    <a:stretch>
                      <a:fillRect/>
                    </a:stretch>
                  </pic:blipFill>
                  <pic:spPr>
                    <a:xfrm>
                      <a:off x="0" y="0"/>
                      <a:ext cx="5731510" cy="3815080"/>
                    </a:xfrm>
                    <a:prstGeom prst="rect">
                      <a:avLst/>
                    </a:prstGeom>
                  </pic:spPr>
                </pic:pic>
              </a:graphicData>
            </a:graphic>
          </wp:inline>
        </w:drawing>
      </w:r>
      <w:r>
        <w:rPr>
          <w:noProof/>
          <w:lang w:val="en-US"/>
        </w:rPr>
        <w:drawing>
          <wp:inline distT="0" distB="0" distL="0" distR="0" wp14:anchorId="63F37E12" wp14:editId="40BA4B2F">
            <wp:extent cx="5731510" cy="3815080"/>
            <wp:effectExtent l="0" t="0" r="0" b="0"/>
            <wp:docPr id="2653471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47159" name="Picture 265347159"/>
                    <pic:cNvPicPr/>
                  </pic:nvPicPr>
                  <pic:blipFill>
                    <a:blip r:embed="rId10">
                      <a:extLst>
                        <a:ext uri="{28A0092B-C50C-407E-A947-70E740481C1C}">
                          <a14:useLocalDpi xmlns:a14="http://schemas.microsoft.com/office/drawing/2010/main" val="0"/>
                        </a:ext>
                      </a:extLst>
                    </a:blip>
                    <a:stretch>
                      <a:fillRect/>
                    </a:stretch>
                  </pic:blipFill>
                  <pic:spPr>
                    <a:xfrm>
                      <a:off x="0" y="0"/>
                      <a:ext cx="5731510" cy="3815080"/>
                    </a:xfrm>
                    <a:prstGeom prst="rect">
                      <a:avLst/>
                    </a:prstGeom>
                  </pic:spPr>
                </pic:pic>
              </a:graphicData>
            </a:graphic>
          </wp:inline>
        </w:drawing>
      </w:r>
      <w:r>
        <w:rPr>
          <w:noProof/>
          <w:lang w:val="en-US"/>
        </w:rPr>
        <w:lastRenderedPageBreak/>
        <w:drawing>
          <wp:inline distT="0" distB="0" distL="0" distR="0" wp14:anchorId="0D21E078" wp14:editId="42A9BEA2">
            <wp:extent cx="5731510" cy="3815080"/>
            <wp:effectExtent l="0" t="0" r="0" b="0"/>
            <wp:docPr id="6864306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30683" name="Picture 686430683"/>
                    <pic:cNvPicPr/>
                  </pic:nvPicPr>
                  <pic:blipFill>
                    <a:blip r:embed="rId11">
                      <a:extLst>
                        <a:ext uri="{28A0092B-C50C-407E-A947-70E740481C1C}">
                          <a14:useLocalDpi xmlns:a14="http://schemas.microsoft.com/office/drawing/2010/main" val="0"/>
                        </a:ext>
                      </a:extLst>
                    </a:blip>
                    <a:stretch>
                      <a:fillRect/>
                    </a:stretch>
                  </pic:blipFill>
                  <pic:spPr>
                    <a:xfrm>
                      <a:off x="0" y="0"/>
                      <a:ext cx="5731510" cy="3815080"/>
                    </a:xfrm>
                    <a:prstGeom prst="rect">
                      <a:avLst/>
                    </a:prstGeom>
                  </pic:spPr>
                </pic:pic>
              </a:graphicData>
            </a:graphic>
          </wp:inline>
        </w:drawing>
      </w:r>
      <w:r>
        <w:rPr>
          <w:noProof/>
          <w:lang w:val="en-US"/>
        </w:rPr>
        <w:drawing>
          <wp:inline distT="0" distB="0" distL="0" distR="0" wp14:anchorId="649044CE" wp14:editId="118B2682">
            <wp:extent cx="5731510" cy="3815080"/>
            <wp:effectExtent l="0" t="0" r="0" b="0"/>
            <wp:docPr id="18326822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82256" name="Picture 1832682256"/>
                    <pic:cNvPicPr/>
                  </pic:nvPicPr>
                  <pic:blipFill>
                    <a:blip r:embed="rId12">
                      <a:extLst>
                        <a:ext uri="{28A0092B-C50C-407E-A947-70E740481C1C}">
                          <a14:useLocalDpi xmlns:a14="http://schemas.microsoft.com/office/drawing/2010/main" val="0"/>
                        </a:ext>
                      </a:extLst>
                    </a:blip>
                    <a:stretch>
                      <a:fillRect/>
                    </a:stretch>
                  </pic:blipFill>
                  <pic:spPr>
                    <a:xfrm>
                      <a:off x="0" y="0"/>
                      <a:ext cx="5731510" cy="3815080"/>
                    </a:xfrm>
                    <a:prstGeom prst="rect">
                      <a:avLst/>
                    </a:prstGeom>
                  </pic:spPr>
                </pic:pic>
              </a:graphicData>
            </a:graphic>
          </wp:inline>
        </w:drawing>
      </w:r>
    </w:p>
    <w:sectPr w:rsidR="009230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BA6"/>
    <w:multiLevelType w:val="multilevel"/>
    <w:tmpl w:val="0AAC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07B"/>
    <w:rsid w:val="00141CCE"/>
    <w:rsid w:val="0040718A"/>
    <w:rsid w:val="0092307B"/>
    <w:rsid w:val="00FA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905219"/>
  <w15:chartTrackingRefBased/>
  <w15:docId w15:val="{F32FEEB0-E62E-6543-AC27-00993497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30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30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230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30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30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30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0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0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0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0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30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230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30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30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30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0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0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07B"/>
    <w:rPr>
      <w:rFonts w:eastAsiaTheme="majorEastAsia" w:cstheme="majorBidi"/>
      <w:color w:val="272727" w:themeColor="text1" w:themeTint="D8"/>
    </w:rPr>
  </w:style>
  <w:style w:type="paragraph" w:styleId="Title">
    <w:name w:val="Title"/>
    <w:basedOn w:val="Normal"/>
    <w:next w:val="Normal"/>
    <w:link w:val="TitleChar"/>
    <w:uiPriority w:val="10"/>
    <w:qFormat/>
    <w:rsid w:val="00923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0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07B"/>
    <w:pPr>
      <w:spacing w:before="160"/>
      <w:jc w:val="center"/>
    </w:pPr>
    <w:rPr>
      <w:i/>
      <w:iCs/>
      <w:color w:val="404040" w:themeColor="text1" w:themeTint="BF"/>
    </w:rPr>
  </w:style>
  <w:style w:type="character" w:customStyle="1" w:styleId="QuoteChar">
    <w:name w:val="Quote Char"/>
    <w:basedOn w:val="DefaultParagraphFont"/>
    <w:link w:val="Quote"/>
    <w:uiPriority w:val="29"/>
    <w:rsid w:val="0092307B"/>
    <w:rPr>
      <w:i/>
      <w:iCs/>
      <w:color w:val="404040" w:themeColor="text1" w:themeTint="BF"/>
    </w:rPr>
  </w:style>
  <w:style w:type="paragraph" w:styleId="ListParagraph">
    <w:name w:val="List Paragraph"/>
    <w:basedOn w:val="Normal"/>
    <w:uiPriority w:val="34"/>
    <w:qFormat/>
    <w:rsid w:val="0092307B"/>
    <w:pPr>
      <w:ind w:left="720"/>
      <w:contextualSpacing/>
    </w:pPr>
  </w:style>
  <w:style w:type="character" w:styleId="IntenseEmphasis">
    <w:name w:val="Intense Emphasis"/>
    <w:basedOn w:val="DefaultParagraphFont"/>
    <w:uiPriority w:val="21"/>
    <w:qFormat/>
    <w:rsid w:val="0092307B"/>
    <w:rPr>
      <w:i/>
      <w:iCs/>
      <w:color w:val="2F5496" w:themeColor="accent1" w:themeShade="BF"/>
    </w:rPr>
  </w:style>
  <w:style w:type="paragraph" w:styleId="IntenseQuote">
    <w:name w:val="Intense Quote"/>
    <w:basedOn w:val="Normal"/>
    <w:next w:val="Normal"/>
    <w:link w:val="IntenseQuoteChar"/>
    <w:uiPriority w:val="30"/>
    <w:qFormat/>
    <w:rsid w:val="009230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307B"/>
    <w:rPr>
      <w:i/>
      <w:iCs/>
      <w:color w:val="2F5496" w:themeColor="accent1" w:themeShade="BF"/>
    </w:rPr>
  </w:style>
  <w:style w:type="character" w:styleId="IntenseReference">
    <w:name w:val="Intense Reference"/>
    <w:basedOn w:val="DefaultParagraphFont"/>
    <w:uiPriority w:val="32"/>
    <w:qFormat/>
    <w:rsid w:val="0092307B"/>
    <w:rPr>
      <w:b/>
      <w:bCs/>
      <w:smallCaps/>
      <w:color w:val="2F5496" w:themeColor="accent1" w:themeShade="BF"/>
      <w:spacing w:val="5"/>
    </w:rPr>
  </w:style>
  <w:style w:type="paragraph" w:styleId="NormalWeb">
    <w:name w:val="Normal (Web)"/>
    <w:basedOn w:val="Normal"/>
    <w:uiPriority w:val="99"/>
    <w:semiHidden/>
    <w:unhideWhenUsed/>
    <w:rsid w:val="0092307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923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HT</cp:lastModifiedBy>
  <cp:revision>2</cp:revision>
  <dcterms:created xsi:type="dcterms:W3CDTF">2026-03-04T09:53:00Z</dcterms:created>
  <dcterms:modified xsi:type="dcterms:W3CDTF">2026-03-04T09:53:00Z</dcterms:modified>
</cp:coreProperties>
</file>