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4619" w:rsidRPr="00B84619"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 xml:space="preserve">Xã Phú Trung: </w:t>
      </w:r>
      <w:bookmarkStart w:id="0" w:name="_GoBack"/>
      <w:r w:rsidRPr="00B84619">
        <w:rPr>
          <w:rFonts w:ascii="Times New Roman" w:hAnsi="Times New Roman" w:cs="Times New Roman"/>
          <w:sz w:val="28"/>
          <w:szCs w:val="28"/>
        </w:rPr>
        <w:t xml:space="preserve">Trao hơn 200 phần quà Xuân 2026 </w:t>
      </w:r>
      <w:bookmarkEnd w:id="0"/>
      <w:r w:rsidRPr="00B84619">
        <w:rPr>
          <w:rFonts w:ascii="Times New Roman" w:hAnsi="Times New Roman" w:cs="Times New Roman"/>
          <w:sz w:val="28"/>
          <w:szCs w:val="28"/>
        </w:rPr>
        <w:t>trong hành trình "Kết nối và lan tỏa yêu thương"</w:t>
      </w:r>
    </w:p>
    <w:p w:rsidR="00B84619" w:rsidRPr="00B84619"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Bàu Đỉa, ngày 17/01/2026 – Sáng nay, trong không khí rộn ràng chuẩn bị đón Xuân mới, xã Phú Trung đã tổ chức chương trình thiện nguyện ý nghĩa mang tên “Hành trình kết nối và chung tay lan tỏa yêu thương”, trao tặng hàng trăm suất quà cho các hộ gia đình có hoàn cảnh khó khăn trên đị</w:t>
      </w:r>
      <w:r>
        <w:rPr>
          <w:rFonts w:ascii="Times New Roman" w:hAnsi="Times New Roman" w:cs="Times New Roman"/>
          <w:sz w:val="28"/>
          <w:szCs w:val="28"/>
        </w:rPr>
        <w:t>a bàn.</w:t>
      </w:r>
    </w:p>
    <w:p w:rsidR="00B84619" w:rsidRPr="00B84619"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Chương trình do UBND, Ủy ban MTTQ Việt Nam xã Phú Trung phối hợp cùng Công ty Chung Tay Việt Nam, Công ty New Star United và các mạnh thường quân tổ chức. Đây là hoạt động thường niên nhằm phát huy truyền thống “tương thân tương ái”, huy động các nguồn lực xã hội hóa để chăm lo đời sống cho người nghèo, người yếu thế mỗi dịp Tết đến, Xuân về</w:t>
      </w:r>
      <w:r>
        <w:rPr>
          <w:rFonts w:ascii="Times New Roman" w:hAnsi="Times New Roman" w:cs="Times New Roman"/>
          <w:sz w:val="28"/>
          <w:szCs w:val="28"/>
        </w:rPr>
        <w:t>.</w:t>
      </w:r>
    </w:p>
    <w:p w:rsidR="00B84619" w:rsidRPr="00B84619"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Tham dự buổi lễ có ông Lê Văn Cường – Phó Chủ tịch UBMTTQ Việt Nam xã, Chủ tịch Hội Nông dân xã; ông Nguyễn Hải Phương – Phó trưởng Công an xã; cùng đại diện Ban lãnh đạo Công ty New Star United, các nhà tài trợ và đông đả</w:t>
      </w:r>
      <w:r>
        <w:rPr>
          <w:rFonts w:ascii="Times New Roman" w:hAnsi="Times New Roman" w:cs="Times New Roman"/>
          <w:sz w:val="28"/>
          <w:szCs w:val="28"/>
        </w:rPr>
        <w:t>o bà con nhân dân.</w:t>
      </w:r>
    </w:p>
    <w:p w:rsidR="00B84619" w:rsidRPr="00B84619"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Tại chương trình, Ban Tổ chức đã trao tận tay hơn 200 phần quà thiết thực đến các hộ nghèo, hộ cận nghèo, người già neo đơn và các đối tượng yếu thế tại địa phương. Mỗi phần quà bao gồm các nhu yếu phẩm thiết yếu phục vụ sinh hoạt ngày Tết và tiền mặt. Tổng giá trị các phần quà tuy không quá lớn về vật chất nhưng chứa đựng tình cảm, sự sẻ chia ấm áp của cộng đồng doanh nghiệp và chính quyền địa phương, giúp bà con có thêm điều kiện vui Xuân, đón Tết cổ truyền đủ đầ</w:t>
      </w:r>
      <w:r>
        <w:rPr>
          <w:rFonts w:ascii="Times New Roman" w:hAnsi="Times New Roman" w:cs="Times New Roman"/>
          <w:sz w:val="28"/>
          <w:szCs w:val="28"/>
        </w:rPr>
        <w:t>y hơn.</w:t>
      </w:r>
    </w:p>
    <w:p w:rsidR="00B84619" w:rsidRPr="00B84619"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Phát biểu tại buổi lễ, đại diện Lãnh đạo xã ghi nhận và tri ân tấm lòng vàng của các đơn vị tài trợ. Thông qua hoạt động thiện nguyện này, mối quan hệ gắn kết giữa chính quyền, doanh nghiệp và Nhân dân ngày càng được củng cố. Chương trình không chỉ thực hiện hiệu quả công tác an sinh xã hội mà còn lan tỏa tinh thần trách nhiệm cộng đồng, khơi dậy lòng nhân ái trong mỗi người dân, đặc biệt là thế hệ trẻ</w:t>
      </w:r>
      <w:r>
        <w:rPr>
          <w:rFonts w:ascii="Times New Roman" w:hAnsi="Times New Roman" w:cs="Times New Roman"/>
          <w:sz w:val="28"/>
          <w:szCs w:val="28"/>
        </w:rPr>
        <w:t>.</w:t>
      </w:r>
    </w:p>
    <w:p w:rsidR="0027603E" w:rsidRDefault="00B84619" w:rsidP="00B84619">
      <w:pPr>
        <w:spacing w:before="120" w:after="0" w:line="240" w:lineRule="auto"/>
        <w:ind w:firstLine="720"/>
        <w:jc w:val="both"/>
        <w:rPr>
          <w:rFonts w:ascii="Times New Roman" w:hAnsi="Times New Roman" w:cs="Times New Roman"/>
          <w:sz w:val="28"/>
          <w:szCs w:val="28"/>
        </w:rPr>
      </w:pPr>
      <w:r w:rsidRPr="00B84619">
        <w:rPr>
          <w:rFonts w:ascii="Times New Roman" w:hAnsi="Times New Roman" w:cs="Times New Roman"/>
          <w:sz w:val="28"/>
          <w:szCs w:val="28"/>
        </w:rPr>
        <w:t>“Hành trình kết nối và chung tay lan tỏa yêu thương” Xuân 2026 đã khép lại nhưng dư âm về sự sẻ chia vẫn còn đọng lại, góp phần xây dựng xã Phú Trung ngày càng phát triển, văn minh và giàu lòng nhân ái.</w:t>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lastRenderedPageBreak/>
        <w:drawing>
          <wp:inline distT="0" distB="0" distL="0" distR="0" wp14:anchorId="6A9921F7" wp14:editId="57B0E4BA">
            <wp:extent cx="6151880" cy="41021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drawing>
          <wp:inline distT="0" distB="0" distL="0" distR="0" wp14:anchorId="2CACB5B2" wp14:editId="5BD8A3FE">
            <wp:extent cx="6151880" cy="41021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lastRenderedPageBreak/>
        <w:drawing>
          <wp:inline distT="0" distB="0" distL="0" distR="0" wp14:anchorId="55218D50" wp14:editId="650C41F3">
            <wp:extent cx="6151880" cy="41021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drawing>
          <wp:inline distT="0" distB="0" distL="0" distR="0" wp14:anchorId="2936A3DC" wp14:editId="460568B8">
            <wp:extent cx="6151880" cy="41021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lastRenderedPageBreak/>
        <w:drawing>
          <wp:inline distT="0" distB="0" distL="0" distR="0" wp14:anchorId="5B191824" wp14:editId="3EEF11BB">
            <wp:extent cx="6151880" cy="41021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drawing>
          <wp:inline distT="0" distB="0" distL="0" distR="0" wp14:anchorId="016860E4" wp14:editId="6CE7B5FB">
            <wp:extent cx="6151880" cy="41021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lastRenderedPageBreak/>
        <w:drawing>
          <wp:inline distT="0" distB="0" distL="0" distR="0" wp14:anchorId="621DBD0E" wp14:editId="26F4C043">
            <wp:extent cx="6151880" cy="41021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51880" cy="4102100"/>
                    </a:xfrm>
                    <a:prstGeom prst="rect">
                      <a:avLst/>
                    </a:prstGeom>
                  </pic:spPr>
                </pic:pic>
              </a:graphicData>
            </a:graphic>
          </wp:inline>
        </w:drawing>
      </w:r>
    </w:p>
    <w:p w:rsid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drawing>
          <wp:inline distT="0" distB="0" distL="0" distR="0" wp14:anchorId="3CF1D863" wp14:editId="1FB4D242">
            <wp:extent cx="6151880" cy="41021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1880" cy="4102100"/>
                    </a:xfrm>
                    <a:prstGeom prst="rect">
                      <a:avLst/>
                    </a:prstGeom>
                  </pic:spPr>
                </pic:pic>
              </a:graphicData>
            </a:graphic>
          </wp:inline>
        </w:drawing>
      </w:r>
    </w:p>
    <w:p w:rsidR="00B84619" w:rsidRPr="00B84619" w:rsidRDefault="00B84619">
      <w:pPr>
        <w:spacing w:before="120" w:after="0" w:line="240" w:lineRule="auto"/>
        <w:jc w:val="both"/>
        <w:rPr>
          <w:rFonts w:ascii="Times New Roman" w:hAnsi="Times New Roman" w:cs="Times New Roman"/>
          <w:sz w:val="28"/>
          <w:szCs w:val="28"/>
        </w:rPr>
      </w:pPr>
      <w:r w:rsidRPr="00B84619">
        <w:rPr>
          <w:rFonts w:ascii="Times New Roman" w:hAnsi="Times New Roman" w:cs="Times New Roman"/>
          <w:sz w:val="28"/>
          <w:szCs w:val="28"/>
        </w:rPr>
        <w:lastRenderedPageBreak/>
        <w:drawing>
          <wp:inline distT="0" distB="0" distL="0" distR="0" wp14:anchorId="3B62230D" wp14:editId="5EA0B1D6">
            <wp:extent cx="6151880" cy="41021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51880" cy="4102100"/>
                    </a:xfrm>
                    <a:prstGeom prst="rect">
                      <a:avLst/>
                    </a:prstGeom>
                  </pic:spPr>
                </pic:pic>
              </a:graphicData>
            </a:graphic>
          </wp:inline>
        </w:drawing>
      </w:r>
    </w:p>
    <w:sectPr w:rsidR="00B84619" w:rsidRPr="00B84619" w:rsidSect="00B84619">
      <w:pgSz w:w="12240" w:h="15840"/>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4619"/>
    <w:rsid w:val="000052FE"/>
    <w:rsid w:val="00B84619"/>
    <w:rsid w:val="00BB6A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F2B3C8F-8998-4041-90A2-2E07AE79C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6</Pages>
  <Words>309</Words>
  <Characters>1767</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dc:creator>
  <cp:keywords/>
  <dc:description/>
  <cp:lastModifiedBy>HT</cp:lastModifiedBy>
  <cp:revision>1</cp:revision>
  <dcterms:created xsi:type="dcterms:W3CDTF">2026-01-21T07:17:00Z</dcterms:created>
  <dcterms:modified xsi:type="dcterms:W3CDTF">2026-01-21T07:25:00Z</dcterms:modified>
</cp:coreProperties>
</file>