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E8B" w:rsidRPr="00341E8B" w:rsidRDefault="00341E8B" w:rsidP="00341E8B">
      <w:pPr>
        <w:spacing w:before="120" w:after="0" w:line="240" w:lineRule="auto"/>
        <w:ind w:firstLine="720"/>
        <w:jc w:val="both"/>
        <w:rPr>
          <w:rFonts w:ascii="Times New Roman" w:hAnsi="Times New Roman" w:cs="Times New Roman"/>
          <w:sz w:val="28"/>
          <w:szCs w:val="28"/>
        </w:rPr>
      </w:pPr>
      <w:r w:rsidRPr="00341E8B">
        <w:rPr>
          <w:rFonts w:ascii="Times New Roman" w:hAnsi="Times New Roman" w:cs="Times New Roman"/>
          <w:sz w:val="28"/>
          <w:szCs w:val="28"/>
        </w:rPr>
        <w:t>Phòng Giao dịch Ngân hàng Chính sách xã hội Phú Riềng trao tặng quà Tết cho hộ khó khăn xã Phú Trung</w:t>
      </w:r>
    </w:p>
    <w:p w:rsidR="00341E8B" w:rsidRPr="00341E8B" w:rsidRDefault="00341E8B" w:rsidP="00341E8B">
      <w:pPr>
        <w:spacing w:before="120" w:after="0" w:line="240" w:lineRule="auto"/>
        <w:ind w:firstLine="720"/>
        <w:jc w:val="both"/>
        <w:rPr>
          <w:rFonts w:ascii="Times New Roman" w:hAnsi="Times New Roman" w:cs="Times New Roman"/>
          <w:sz w:val="28"/>
          <w:szCs w:val="28"/>
        </w:rPr>
      </w:pPr>
      <w:r w:rsidRPr="00341E8B">
        <w:rPr>
          <w:rFonts w:ascii="Times New Roman" w:hAnsi="Times New Roman" w:cs="Times New Roman"/>
          <w:sz w:val="28"/>
          <w:szCs w:val="28"/>
        </w:rPr>
        <w:t>Sáng ngày 04/02, tại Nhà văn hóa thôn Phú Tâm (xã Phú Trung), Phòng Giao dịch Ngân hàng Chính sách xã hội (CSXH) huyện Phú Riềng phối hợp với Uỷ ban MTTQVN xã tổ chức chương trình trao tặng quà Tết cho các hộ gia đình có hoàn cảnh khó khăn nhân dịp Tết Nguyên Đán 2026.</w:t>
      </w:r>
    </w:p>
    <w:p w:rsidR="00341E8B" w:rsidRPr="00341E8B" w:rsidRDefault="00341E8B" w:rsidP="00341E8B">
      <w:pPr>
        <w:spacing w:before="120" w:after="0" w:line="240" w:lineRule="auto"/>
        <w:ind w:firstLine="720"/>
        <w:jc w:val="both"/>
        <w:rPr>
          <w:rFonts w:ascii="Times New Roman" w:hAnsi="Times New Roman" w:cs="Times New Roman"/>
          <w:sz w:val="28"/>
          <w:szCs w:val="28"/>
        </w:rPr>
      </w:pPr>
      <w:r w:rsidRPr="00341E8B">
        <w:rPr>
          <w:rFonts w:ascii="Times New Roman" w:hAnsi="Times New Roman" w:cs="Times New Roman"/>
          <w:sz w:val="28"/>
          <w:szCs w:val="28"/>
        </w:rPr>
        <w:t>Tại chương trình, đơn vị đã trao tận tay 30 phần quà cho các hộ gia đình có hoàn cảnh đặc biệt khó khăn trên địa bàn xã. Mỗi phần quà trị giá 500.000 đồng (bao gồm hiện vật và hiện kim), nhằm hỗ trợ bà con có thêm điều kiện mua sắm nhu yếu phẩm, vui xuân đón Tết đầm ấm và đủ đầy hơn.</w:t>
      </w:r>
    </w:p>
    <w:p w:rsidR="00341E8B" w:rsidRPr="00341E8B" w:rsidRDefault="00341E8B" w:rsidP="00341E8B">
      <w:pPr>
        <w:spacing w:before="120" w:after="0" w:line="240" w:lineRule="auto"/>
        <w:ind w:firstLine="720"/>
        <w:jc w:val="both"/>
        <w:rPr>
          <w:rFonts w:ascii="Times New Roman" w:hAnsi="Times New Roman" w:cs="Times New Roman"/>
          <w:sz w:val="28"/>
          <w:szCs w:val="28"/>
        </w:rPr>
      </w:pPr>
      <w:r w:rsidRPr="00341E8B">
        <w:rPr>
          <w:rFonts w:ascii="Times New Roman" w:hAnsi="Times New Roman" w:cs="Times New Roman"/>
          <w:sz w:val="28"/>
          <w:szCs w:val="28"/>
        </w:rPr>
        <w:t>Phát biểu tại buổi lễ, bà Trần Thị Phương Thảo, Giám đốc Phòng Giao dịch Ngân hàng CSXH Phú Riềng nhấn mạnh, đây là hoạt động thường niên mang ý nghĩa nhân văn sâu sắc, thể hiện tinh thần trách nhiệm với cộng đồng của tập thể cán bộ, viên chức đơn vị. Dù giá trị mỗi phần quà không lớn, nhưng đó là tình cảm, sự sẻ chia với mong muốn tiếp thêm động lực để các gia đình vượt qua khó khăn, vươn lên ổn định cuộc sống.</w:t>
      </w:r>
    </w:p>
    <w:p w:rsidR="00341E8B" w:rsidRPr="00341E8B" w:rsidRDefault="00341E8B" w:rsidP="00341E8B">
      <w:pPr>
        <w:spacing w:before="120" w:after="0" w:line="240" w:lineRule="auto"/>
        <w:ind w:firstLine="720"/>
        <w:jc w:val="both"/>
        <w:rPr>
          <w:rFonts w:ascii="Times New Roman" w:hAnsi="Times New Roman" w:cs="Times New Roman"/>
          <w:sz w:val="28"/>
          <w:szCs w:val="28"/>
        </w:rPr>
      </w:pPr>
      <w:r w:rsidRPr="00341E8B">
        <w:rPr>
          <w:rFonts w:ascii="Times New Roman" w:hAnsi="Times New Roman" w:cs="Times New Roman"/>
          <w:sz w:val="28"/>
          <w:szCs w:val="28"/>
        </w:rPr>
        <w:t>Thay mặt lãnh đạo địa phương, ông Lương Hữu Huấn, Phó Chủ tịch Ủy ban MTTQ Việt Nam xã Phú Trung đã ghi nhận và gửi lời cảm ơn sâu sắc đến sự quan tâm của Phòng giao dịch Ngân hàng CSXH. Ông khẳng định, những món quà ý nghĩa này không chỉ mang lại niềm vui vật chất mà còn là nguồn động viên tinh thần to lớn cho bà con trong dịp Tết đến, Xuân về. Đồng thời, địa phương cam kết sẽ tiếp tục phối hợp chặt chẽ với ngân hàng để triển khai hiệu quả các nguồn vốn tín dụng chính sách, góp phần thực hiện tốt công tác giảm nghèo bền vững tại địa phương.</w:t>
      </w:r>
    </w:p>
    <w:p w:rsidR="0027603E" w:rsidRDefault="00341E8B" w:rsidP="00341E8B">
      <w:pPr>
        <w:spacing w:before="120" w:after="0" w:line="240" w:lineRule="auto"/>
        <w:ind w:firstLine="720"/>
        <w:jc w:val="both"/>
      </w:pPr>
      <w:r w:rsidRPr="00341E8B">
        <w:rPr>
          <w:rFonts w:ascii="Times New Roman" w:hAnsi="Times New Roman" w:cs="Times New Roman"/>
          <w:sz w:val="28"/>
          <w:szCs w:val="28"/>
        </w:rPr>
        <w:t>Chương trình trao quà Tết là minh chứng cho truyền thống "tương thân tương ái", góp phần cùng cấp ủy, chính quyền, Mặt trận thực hiện tốt công tác an sinh xã hội, mang mùa xuân ấm áp đến với mọi nhà</w:t>
      </w:r>
      <w:r>
        <w:t>.</w:t>
      </w:r>
      <w:bookmarkStart w:id="0" w:name="_GoBack"/>
      <w:bookmarkEnd w:id="0"/>
    </w:p>
    <w:p w:rsidR="00341E8B" w:rsidRDefault="00341E8B" w:rsidP="00341E8B">
      <w:pPr>
        <w:spacing w:before="120" w:after="0" w:line="240" w:lineRule="auto"/>
        <w:jc w:val="both"/>
      </w:pPr>
      <w:r>
        <w:lastRenderedPageBreak/>
        <w:tab/>
      </w:r>
      <w:r w:rsidRPr="00341E8B">
        <w:drawing>
          <wp:inline distT="0" distB="0" distL="0" distR="0" wp14:anchorId="0F53EDD3" wp14:editId="0FF84210">
            <wp:extent cx="5943600" cy="396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drawing>
          <wp:inline distT="0" distB="0" distL="0" distR="0" wp14:anchorId="0ED339E0" wp14:editId="4457AD61">
            <wp:extent cx="5943600" cy="3963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lastRenderedPageBreak/>
        <w:drawing>
          <wp:inline distT="0" distB="0" distL="0" distR="0" wp14:anchorId="6F141598" wp14:editId="670EEF75">
            <wp:extent cx="5943600" cy="3963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drawing>
          <wp:inline distT="0" distB="0" distL="0" distR="0" wp14:anchorId="4BA4B55C" wp14:editId="5432E1AC">
            <wp:extent cx="5943600" cy="3963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lastRenderedPageBreak/>
        <w:drawing>
          <wp:inline distT="0" distB="0" distL="0" distR="0" wp14:anchorId="697DAD8E" wp14:editId="05503352">
            <wp:extent cx="5943600" cy="39630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drawing>
          <wp:inline distT="0" distB="0" distL="0" distR="0" wp14:anchorId="1ADBADF2" wp14:editId="62C73C0A">
            <wp:extent cx="5943600" cy="3963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lastRenderedPageBreak/>
        <w:drawing>
          <wp:inline distT="0" distB="0" distL="0" distR="0" wp14:anchorId="41D255B1" wp14:editId="4B205E90">
            <wp:extent cx="5943600" cy="39630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drawing>
          <wp:inline distT="0" distB="0" distL="0" distR="0" wp14:anchorId="471AECA3" wp14:editId="54B73FA6">
            <wp:extent cx="5943600" cy="39630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963035"/>
                    </a:xfrm>
                    <a:prstGeom prst="rect">
                      <a:avLst/>
                    </a:prstGeom>
                  </pic:spPr>
                </pic:pic>
              </a:graphicData>
            </a:graphic>
          </wp:inline>
        </w:drawing>
      </w:r>
    </w:p>
    <w:p w:rsidR="00341E8B" w:rsidRDefault="00341E8B" w:rsidP="00341E8B">
      <w:pPr>
        <w:spacing w:before="120" w:after="0" w:line="240" w:lineRule="auto"/>
        <w:jc w:val="both"/>
      </w:pPr>
      <w:r w:rsidRPr="00341E8B">
        <w:lastRenderedPageBreak/>
        <w:drawing>
          <wp:inline distT="0" distB="0" distL="0" distR="0" wp14:anchorId="6A91872F" wp14:editId="74FBCABA">
            <wp:extent cx="5943600" cy="39630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963035"/>
                    </a:xfrm>
                    <a:prstGeom prst="rect">
                      <a:avLst/>
                    </a:prstGeom>
                  </pic:spPr>
                </pic:pic>
              </a:graphicData>
            </a:graphic>
          </wp:inline>
        </w:drawing>
      </w:r>
    </w:p>
    <w:sectPr w:rsidR="00341E8B" w:rsidSect="00341E8B">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E8B"/>
    <w:rsid w:val="000052FE"/>
    <w:rsid w:val="00341E8B"/>
    <w:rsid w:val="009C7A72"/>
    <w:rsid w:val="00BB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58AE5-D55B-4B2E-BA9B-DCEE9016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2026-02-05T01:36:00Z</dcterms:created>
  <dcterms:modified xsi:type="dcterms:W3CDTF">2026-02-05T01:49:00Z</dcterms:modified>
</cp:coreProperties>
</file>