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6408" w:rsidRPr="00E46408" w:rsidRDefault="00E46408" w:rsidP="00E46408">
      <w:pPr>
        <w:spacing w:before="120" w:after="0" w:line="240" w:lineRule="auto"/>
        <w:jc w:val="both"/>
        <w:rPr>
          <w:rFonts w:ascii="Times New Roman" w:hAnsi="Times New Roman" w:cs="Times New Roman"/>
          <w:sz w:val="28"/>
          <w:szCs w:val="28"/>
        </w:rPr>
      </w:pPr>
      <w:r w:rsidRPr="00E46408">
        <w:rPr>
          <w:rFonts w:ascii="Times New Roman" w:hAnsi="Times New Roman" w:cs="Times New Roman"/>
          <w:sz w:val="28"/>
          <w:szCs w:val="28"/>
        </w:rPr>
        <w:t>ĐẢNG ỦY XÃ PHÚ TRUNG</w:t>
      </w:r>
      <w:r w:rsidRPr="00E46408">
        <w:rPr>
          <w:rFonts w:ascii="Times New Roman" w:hAnsi="Times New Roman" w:cs="Times New Roman"/>
          <w:sz w:val="28"/>
          <w:szCs w:val="28"/>
          <w:lang w:val="en-US"/>
        </w:rPr>
        <w:t xml:space="preserve"> </w:t>
      </w:r>
      <w:r w:rsidRPr="00E46408">
        <w:rPr>
          <w:rFonts w:ascii="Times New Roman" w:hAnsi="Times New Roman" w:cs="Times New Roman"/>
          <w:sz w:val="28"/>
          <w:szCs w:val="28"/>
        </w:rPr>
        <w:t>THAM GIA HỘI NGHỊ TOÀN QUỐC NGHIÊN CỨU, HỌC TẬP, QUÁN TRIỆT</w:t>
      </w:r>
      <w:r>
        <w:rPr>
          <w:rFonts w:ascii="Times New Roman" w:hAnsi="Times New Roman" w:cs="Times New Roman"/>
          <w:sz w:val="28"/>
          <w:szCs w:val="28"/>
          <w:lang w:val="en-US"/>
        </w:rPr>
        <w:t xml:space="preserve"> </w:t>
      </w:r>
      <w:r w:rsidRPr="00E46408">
        <w:rPr>
          <w:rFonts w:ascii="Times New Roman" w:hAnsi="Times New Roman" w:cs="Times New Roman"/>
          <w:sz w:val="28"/>
          <w:szCs w:val="28"/>
        </w:rPr>
        <w:t>VÀ TRIỂN KHAI THỰC HIỆN NGHỊ QUYẾT ĐẠI HỘI XIV CỦA ĐẢNG</w:t>
      </w:r>
    </w:p>
    <w:p w:rsidR="00E46408" w:rsidRP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t>Ngày 07/02/2026, Đảng ủy xã Phú Trung tham gia Hội nghị toàn quốc nghiên cứu, học tập, quán triệt và triển khai thực hiện Nghị quyết Đại hội đại biểu toàn quốc lần thứ XIV của Đảng. Hội nghị được tổ chức theo hình thức trực tiếp kết hợp trực tuyến từ điểm cầu Trung ương đến Hội trường Tỉnh ủy Đồng Nai và các điểm cầu cơ sở; được truyền hình, phát thanh trực tiếp trên các kênh của Đài Truyền hình Việt Nam, Đài Tiếng nói Việt Nam và các nền tảng số.</w:t>
      </w:r>
    </w:p>
    <w:p w:rsidR="00E46408" w:rsidRP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t>Tại điểm cầu xã Phú Trung, hội nghị do đồng chí Phạm Kim Trọng, Bí thư Đảng ủy xã chủ trì. Tham dự hội nghị có các đồng chí trong Thường trực Đảng ủy, Ban Thường vụ, Ban Chấp hành Đảng bộ xã; lãnh đạo Hội đồng nhân dân, Ủy ban nhân dân, Ủy ban Mặt trận Tổ quốc Việt Nam xã; lãnh đạo các ban, ngành, đoàn thể chính trị – xã hội; toàn thể đảng viên khối Đảng, chính quyền. Hội nghị được kết nối đến các điểm cầu trường học, cơ quan, đơn vị và Nhà văn hóa các thôn, do Bí thư các chi bộ chủ trì.</w:t>
      </w:r>
    </w:p>
    <w:p w:rsidR="00E46408" w:rsidRP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t>Tại hội nghị, các đại biểu được nghe lãnh đạo Đảng, Nhà nước truyền đạt 10 chuyên đề quan trọng, tập trung làm rõ những nội dung mới, cốt lõi của Văn kiện Đại hội XIV; đánh giá toàn diện kết quả thực hiện nhiệm vụ phát triển kinh tế – xã hội, công tác xây dựng Đảng; xác định phương hướng, mục tiêu, nhiệm vụ và giải pháp về xây dựng Đảng, quốc phòng – an ninh, đối ngoại, phát huy sức mạnh đại đoàn kết toàn dân tộc và phát triển đất nước trong giai đoạn mới.</w:t>
      </w:r>
    </w:p>
    <w:p w:rsidR="0027603E"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t>Kết luận hội nghị, Đảng ủy xã Phú Trung xác định nhiệm vụ trọng tâm trong thời gian tới là tiếp tục tổ chức nghiên cứu, quán triệt sâu rộng Nghị quyết Đại hội XIV của Đảng đến toàn thể cán bộ, đảng viên và Nhân dân; xây dựng chương trình, kế hoạch hành động cụ thể, sát với tình hình thực tiễn địa phương; gắn việc triển khai Nghị quyết với thực hiện hiệu quả nhiệm vụ chính trị, công tác xây dựng Đảng và xây dựng hệ thống chính trị trong sạch, vững mạnh. Qua đó, tạo sự thống nhất cao về nhận thức và hành động, quyết tâm đưa Nghị quyết Đại hội XIV của Đảng sớm đi vào cuộc sống.</w:t>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lastRenderedPageBreak/>
        <w:drawing>
          <wp:inline distT="0" distB="0" distL="0" distR="0" wp14:anchorId="3129A1B5" wp14:editId="514EBB7B">
            <wp:extent cx="5943600" cy="28486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848610"/>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drawing>
          <wp:inline distT="0" distB="0" distL="0" distR="0" wp14:anchorId="739BFB8E" wp14:editId="57DA5C42">
            <wp:extent cx="5943600" cy="37522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752215"/>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lastRenderedPageBreak/>
        <w:drawing>
          <wp:inline distT="0" distB="0" distL="0" distR="0" wp14:anchorId="1C6CBF15" wp14:editId="50942088">
            <wp:extent cx="5943600" cy="35153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515360"/>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drawing>
          <wp:inline distT="0" distB="0" distL="0" distR="0" wp14:anchorId="7567CA77" wp14:editId="349E24CB">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lastRenderedPageBreak/>
        <w:drawing>
          <wp:inline distT="0" distB="0" distL="0" distR="0" wp14:anchorId="613A3EFE" wp14:editId="7061B6B8">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drawing>
          <wp:inline distT="0" distB="0" distL="0" distR="0" wp14:anchorId="500BABD2" wp14:editId="1FF499E1">
            <wp:extent cx="5943600" cy="35896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589655"/>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lastRenderedPageBreak/>
        <w:drawing>
          <wp:inline distT="0" distB="0" distL="0" distR="0" wp14:anchorId="28F162ED" wp14:editId="010D8A50">
            <wp:extent cx="5943600" cy="37325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732530"/>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drawing>
          <wp:inline distT="0" distB="0" distL="0" distR="0" wp14:anchorId="03EC50A9" wp14:editId="7EC05385">
            <wp:extent cx="5943600" cy="25571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557145"/>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lastRenderedPageBreak/>
        <w:drawing>
          <wp:inline distT="0" distB="0" distL="0" distR="0" wp14:anchorId="642F6AC1" wp14:editId="5B387D15">
            <wp:extent cx="5943600" cy="44532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453255"/>
                    </a:xfrm>
                    <a:prstGeom prst="rect">
                      <a:avLst/>
                    </a:prstGeom>
                  </pic:spPr>
                </pic:pic>
              </a:graphicData>
            </a:graphic>
          </wp:inline>
        </w:drawing>
      </w:r>
    </w:p>
    <w:p w:rsid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drawing>
          <wp:inline distT="0" distB="0" distL="0" distR="0" wp14:anchorId="0C848866" wp14:editId="24F38F75">
            <wp:extent cx="5943600" cy="273494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734945"/>
                    </a:xfrm>
                    <a:prstGeom prst="rect">
                      <a:avLst/>
                    </a:prstGeom>
                  </pic:spPr>
                </pic:pic>
              </a:graphicData>
            </a:graphic>
          </wp:inline>
        </w:drawing>
      </w:r>
    </w:p>
    <w:p w:rsidR="00E46408" w:rsidRPr="00E46408" w:rsidRDefault="00E46408" w:rsidP="00E46408">
      <w:pPr>
        <w:spacing w:before="120" w:after="0" w:line="240" w:lineRule="auto"/>
        <w:ind w:firstLine="720"/>
        <w:jc w:val="both"/>
        <w:rPr>
          <w:rFonts w:ascii="Times New Roman" w:hAnsi="Times New Roman" w:cs="Times New Roman"/>
          <w:sz w:val="28"/>
          <w:szCs w:val="28"/>
        </w:rPr>
      </w:pPr>
      <w:r w:rsidRPr="00E46408">
        <w:rPr>
          <w:rFonts w:ascii="Times New Roman" w:hAnsi="Times New Roman" w:cs="Times New Roman"/>
          <w:sz w:val="28"/>
          <w:szCs w:val="28"/>
        </w:rPr>
        <w:lastRenderedPageBreak/>
        <w:drawing>
          <wp:inline distT="0" distB="0" distL="0" distR="0" wp14:anchorId="7514A990" wp14:editId="3180FFB5">
            <wp:extent cx="5943600" cy="23520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352040"/>
                    </a:xfrm>
                    <a:prstGeom prst="rect">
                      <a:avLst/>
                    </a:prstGeom>
                  </pic:spPr>
                </pic:pic>
              </a:graphicData>
            </a:graphic>
          </wp:inline>
        </w:drawing>
      </w:r>
      <w:bookmarkStart w:id="0" w:name="_GoBack"/>
      <w:bookmarkEnd w:id="0"/>
    </w:p>
    <w:sectPr w:rsidR="00E46408" w:rsidRPr="00E4640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408"/>
    <w:rsid w:val="000052FE"/>
    <w:rsid w:val="00BB6A4D"/>
    <w:rsid w:val="00E46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7E0FB3E-946E-4D9A-9EE8-A42EF3C3E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Pages>
  <Words>320</Words>
  <Characters>1827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HT</dc:creator>
  <cp:keywords/>
  <dc:description/>
  <cp:lastModifiedBy>HT</cp:lastModifiedBy>
  <cp:revision>1</cp:revision>
  <dcterms:created xsi:type="dcterms:W3CDTF">2026-02-11T03:35:00Z</dcterms:created>
  <dcterms:modified xsi:type="dcterms:W3CDTF">2026-02-11T03:38:00Z</dcterms:modified>
</cp:coreProperties>
</file>