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1B76" w14:textId="6466806E" w:rsidR="000A1DC5" w:rsidRDefault="000A1DC5" w:rsidP="00002CC9">
      <w:pPr>
        <w:pStyle w:val="NormalWeb"/>
        <w:spacing w:before="120" w:beforeAutospacing="0" w:after="0" w:afterAutospacing="0"/>
        <w:jc w:val="both"/>
        <w:rPr>
          <w:color w:val="000000"/>
        </w:rPr>
      </w:pPr>
      <w:proofErr w:type="spellStart"/>
      <w:r>
        <w:rPr>
          <w:b/>
          <w:bCs/>
          <w:color w:val="000000"/>
        </w:rPr>
        <w:t>Mặt</w:t>
      </w:r>
      <w:proofErr w:type="spellEnd"/>
      <w:r>
        <w:rPr>
          <w:b/>
          <w:bCs/>
          <w:color w:val="000000"/>
          <w:lang w:val="vi-VN"/>
        </w:rPr>
        <w:t xml:space="preserve"> trận tổ quốc Việt Nam xã</w:t>
      </w:r>
      <w:r>
        <w:rPr>
          <w:b/>
          <w:bCs/>
          <w:color w:val="000000"/>
        </w:rPr>
        <w:t xml:space="preserve"> Phú Trung: Họp mặt kỷ niệm 95 năm Ngày truyền thống Mặt trận Tổ quốc Việt Nam và tri ân đội ngũ cán bộ cơ sở</w:t>
      </w:r>
    </w:p>
    <w:p w14:paraId="52085E26" w14:textId="1DB2268F" w:rsidR="000A1DC5" w:rsidRDefault="000A1DC5" w:rsidP="00002CC9">
      <w:pPr>
        <w:pStyle w:val="NormalWeb"/>
        <w:spacing w:before="120" w:beforeAutospacing="0" w:after="0" w:afterAutospacing="0"/>
        <w:jc w:val="both"/>
        <w:rPr>
          <w:color w:val="000000"/>
        </w:rPr>
      </w:pPr>
      <w:r>
        <w:rPr>
          <w:b/>
          <w:bCs/>
          <w:color w:val="000000"/>
        </w:rPr>
        <w:t xml:space="preserve">Sáng </w:t>
      </w:r>
      <w:proofErr w:type="spellStart"/>
      <w:r>
        <w:rPr>
          <w:b/>
          <w:bCs/>
          <w:color w:val="000000"/>
        </w:rPr>
        <w:t>ngày</w:t>
      </w:r>
      <w:proofErr w:type="spellEnd"/>
      <w:r>
        <w:rPr>
          <w:b/>
          <w:bCs/>
          <w:color w:val="000000"/>
        </w:rPr>
        <w:t xml:space="preserve"> 18/11/2025, </w:t>
      </w:r>
      <w:proofErr w:type="spellStart"/>
      <w:r>
        <w:rPr>
          <w:b/>
          <w:bCs/>
          <w:color w:val="000000"/>
        </w:rPr>
        <w:t>trong</w:t>
      </w:r>
      <w:proofErr w:type="spellEnd"/>
      <w:r>
        <w:rPr>
          <w:b/>
          <w:bCs/>
          <w:color w:val="000000"/>
        </w:rPr>
        <w:t xml:space="preserve"> không khí phấn khởi chào mừng Ngày hội Đại đoàn kết toàn dân tộc, Ủy ban MTTQ Việt Nam xã Phú Trung đã long trọng tổ chức buổi Họp mặt kỷ niệm 95 năm Ngày truyền thống Mặt trận Tổ quốc Việt Nam (18/11/1930 - 18/11/2025).</w:t>
      </w:r>
    </w:p>
    <w:p w14:paraId="2610C14E" w14:textId="77777777" w:rsidR="000A1DC5" w:rsidRDefault="000A1DC5" w:rsidP="00002CC9">
      <w:pPr>
        <w:pStyle w:val="NormalWeb"/>
        <w:spacing w:before="120" w:beforeAutospacing="0" w:after="0" w:afterAutospacing="0"/>
        <w:jc w:val="both"/>
        <w:rPr>
          <w:color w:val="000000"/>
        </w:rPr>
      </w:pPr>
      <w:r>
        <w:rPr>
          <w:color w:val="000000"/>
        </w:rPr>
        <w:t>Tham dự buổi họp mặt có ông Phạm Kim Trọng – Bí thư Đảng uỷ xã; ông Trần Công Thanh – Phó Bí thư Thường trực, Chủ tịch HĐND xã; ông Lê Văn Chung – Phó Bí thư, Chủ tịch UBND xã; bà Nguyễn Thị Thanh – UV.BTV, Chủ tịch UBMTTQVN xã . Hội nghị còn có sự tham dự của các đồng chí trong Ban Thường vụ, Ban Chấp hành Đảng uỷ và đặc biệt là các Trưởng ban Công tác Mặt trận đến từ 12 thôn trên địa bàn xã .</w:t>
      </w:r>
    </w:p>
    <w:p w14:paraId="6BD49D95" w14:textId="77777777" w:rsidR="000A1DC5" w:rsidRDefault="000A1DC5" w:rsidP="00002CC9">
      <w:pPr>
        <w:pStyle w:val="NormalWeb"/>
        <w:spacing w:before="120" w:beforeAutospacing="0" w:after="0" w:afterAutospacing="0"/>
        <w:jc w:val="both"/>
        <w:rPr>
          <w:color w:val="000000"/>
        </w:rPr>
      </w:pPr>
      <w:r>
        <w:rPr>
          <w:color w:val="000000"/>
        </w:rPr>
        <w:t>Tại buổi lễ, các đại biểu đã cùng nhau ôn lại chặng đường lịch sử vẻ vang 95 năm của Mặt trận Dân tộc Thống nhất Việt Nam qua những thước phim tư liệu quý giá . Đây cũng là dịp để địa phương nhìn lại và đánh giá vai trò quan trọng của khối đại đoàn kết toàn dân trong sự nghiệp xây dựng và phát triển xã nhà.</w:t>
      </w:r>
    </w:p>
    <w:p w14:paraId="56AE4B92" w14:textId="77777777" w:rsidR="000A1DC5" w:rsidRDefault="000A1DC5" w:rsidP="00002CC9">
      <w:pPr>
        <w:pStyle w:val="NormalWeb"/>
        <w:spacing w:before="120" w:beforeAutospacing="0" w:after="0" w:afterAutospacing="0"/>
        <w:jc w:val="both"/>
        <w:rPr>
          <w:color w:val="000000"/>
        </w:rPr>
      </w:pPr>
      <w:r>
        <w:rPr>
          <w:color w:val="000000"/>
        </w:rPr>
        <w:t>Phát biểu chỉ đạo tại hội nghị, ông Phạm Kim Trọng - Bí thư Đảng ủy xã đã ghi nhận, biểu dương những đóng góp của đội ngũ cán bộ, công chức và các thành viên Ban Công tác Mặt trận thôn. Chia sẻ với những khó khăn thực tế về cơ sở vật chất, nhân lực và kinh phí hoạt động tại cơ sở, Bí thư Đảng ủy xã mong muốn toàn thể đội ngũ Mặt trận tiếp tục phát huy tinh thần đoàn kết, nỗ lực vượt khó để hoàn thành tốt các nhiệm vụ chính trị được giao; trọng tâm là thực hiện thắng lợi công tác sáp nhập thôn và bầu cử trong thời gian tới .</w:t>
      </w:r>
    </w:p>
    <w:p w14:paraId="77961659" w14:textId="77777777" w:rsidR="000A1DC5" w:rsidRDefault="000A1DC5" w:rsidP="00002CC9">
      <w:pPr>
        <w:pStyle w:val="NormalWeb"/>
        <w:spacing w:before="120" w:beforeAutospacing="0" w:after="0" w:afterAutospacing="0"/>
        <w:jc w:val="both"/>
        <w:rPr>
          <w:color w:val="000000"/>
        </w:rPr>
      </w:pPr>
      <w:r>
        <w:rPr>
          <w:color w:val="000000"/>
        </w:rPr>
        <w:t>Cũng tại buổi gặp mặt, đại diện lãnh đạo chính quyền và Mặt trận xã, ông Lê Văn Chung (Chủ tịch UBND xã) và bà Nguyễn Thị Thanh (Chủ tịch UBMTTQVN xã) đã dành những lời tri ân sâu sắc đến Ban công tác Mặt trận 12 thôn. Lãnh đạo xã khẳng định luôn thấu hiểu những thách thức mà cơ sở đang gánh vác, qua đó càng trân trọng hơn sự nhiệt huyết và vai trò "cầu nối" uy tín của đội ngũ cán bộ thôn trong việc tuyên truyền, vận động nhân dân .</w:t>
      </w:r>
    </w:p>
    <w:p w14:paraId="53E44D44" w14:textId="77777777" w:rsidR="000A1DC5" w:rsidRDefault="000A1DC5" w:rsidP="00002CC9">
      <w:pPr>
        <w:pStyle w:val="NormalWeb"/>
        <w:spacing w:before="120" w:beforeAutospacing="0" w:after="0" w:afterAutospacing="0"/>
        <w:jc w:val="both"/>
        <w:rPr>
          <w:color w:val="000000"/>
        </w:rPr>
      </w:pPr>
      <w:r>
        <w:rPr>
          <w:color w:val="000000"/>
        </w:rPr>
        <w:t>Trước những yêu cầu nhiệm vụ trong tình hình mới, lãnh đạo UBND xã cam kết sẽ luôn quan tâm, đồng hành và sẻ chia gánh nặng với cơ sở. Đặc biệt, đối với công tác an sinh xã hội dịp cuối năm, Đảng ủy - Chính quyền sẽ sát cánh cùng Mặt trận, tập trung huy động mọi nguồn lực để chăm lo Tết cho người nghèo, đảm bảo mục tiêu "không ai bị bỏ lại phía sau" .</w:t>
      </w:r>
    </w:p>
    <w:p w14:paraId="78750A22" w14:textId="3279497A" w:rsidR="000A1DC5" w:rsidRDefault="000A1DC5" w:rsidP="00002CC9">
      <w:pPr>
        <w:pStyle w:val="NormalWeb"/>
        <w:spacing w:before="120" w:beforeAutospacing="0" w:after="0" w:afterAutospacing="0"/>
        <w:jc w:val="both"/>
        <w:rPr>
          <w:color w:val="000000"/>
        </w:rPr>
      </w:pPr>
      <w:r>
        <w:rPr>
          <w:color w:val="000000"/>
        </w:rPr>
        <w:t xml:space="preserve">Nhân dịp này, Đảng uỷ - HĐND - UBND - UBMTTQVN xã Phú Trung đã trao tặng những phần quà ý nghĩa nhằm tri ân, động viên các đồng chí trong Ban Thường trực UBMTTQVN xã và Trưởng ban Công tác Mặt trận các thôn, khích lệ những "người giữ lửa" tiếp tục cống hiến cho phong trào </w:t>
      </w:r>
      <w:proofErr w:type="spellStart"/>
      <w:r>
        <w:rPr>
          <w:color w:val="000000"/>
        </w:rPr>
        <w:t>tại</w:t>
      </w:r>
      <w:proofErr w:type="spellEnd"/>
      <w:r>
        <w:rPr>
          <w:color w:val="000000"/>
        </w:rPr>
        <w:t xml:space="preserve"> </w:t>
      </w:r>
      <w:proofErr w:type="spellStart"/>
      <w:r>
        <w:rPr>
          <w:color w:val="000000"/>
        </w:rPr>
        <w:t>khu</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cư</w:t>
      </w:r>
      <w:proofErr w:type="spellEnd"/>
      <w:r w:rsidR="00002CC9">
        <w:rPr>
          <w:color w:val="000000"/>
        </w:rPr>
        <w:t>.</w:t>
      </w:r>
    </w:p>
    <w:p w14:paraId="7145CA60" w14:textId="73443D43" w:rsidR="00002CC9" w:rsidRDefault="00002CC9" w:rsidP="00002CC9">
      <w:pPr>
        <w:pStyle w:val="NormalWeb"/>
        <w:spacing w:before="120" w:beforeAutospacing="0" w:after="0" w:afterAutospacing="0"/>
        <w:jc w:val="both"/>
        <w:rPr>
          <w:color w:val="000000"/>
        </w:rPr>
      </w:pPr>
      <w:r w:rsidRPr="00002CC9">
        <w:rPr>
          <w:color w:val="000000"/>
        </w:rPr>
        <w:drawing>
          <wp:inline distT="0" distB="0" distL="0" distR="0" wp14:anchorId="1BEF192C" wp14:editId="65B4C740">
            <wp:extent cx="5731140" cy="3522428"/>
            <wp:effectExtent l="0" t="0" r="3175" b="1905"/>
            <wp:docPr id="1897488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88815" name=""/>
                    <pic:cNvPicPr/>
                  </pic:nvPicPr>
                  <pic:blipFill>
                    <a:blip r:embed="rId4"/>
                    <a:stretch>
                      <a:fillRect/>
                    </a:stretch>
                  </pic:blipFill>
                  <pic:spPr>
                    <a:xfrm>
                      <a:off x="0" y="0"/>
                      <a:ext cx="5742464" cy="3529388"/>
                    </a:xfrm>
                    <a:prstGeom prst="rect">
                      <a:avLst/>
                    </a:prstGeom>
                  </pic:spPr>
                </pic:pic>
              </a:graphicData>
            </a:graphic>
          </wp:inline>
        </w:drawing>
      </w:r>
    </w:p>
    <w:p w14:paraId="362C0342" w14:textId="5DD4D240" w:rsidR="00002CC9" w:rsidRDefault="00002CC9" w:rsidP="00002CC9">
      <w:pPr>
        <w:pStyle w:val="NormalWeb"/>
        <w:spacing w:before="120" w:beforeAutospacing="0" w:after="0" w:afterAutospacing="0"/>
        <w:jc w:val="both"/>
        <w:rPr>
          <w:color w:val="000000"/>
        </w:rPr>
      </w:pPr>
      <w:r w:rsidRPr="00002CC9">
        <w:rPr>
          <w:color w:val="000000"/>
        </w:rPr>
        <w:lastRenderedPageBreak/>
        <w:drawing>
          <wp:inline distT="0" distB="0" distL="0" distR="0" wp14:anchorId="4892CD85" wp14:editId="617E5848">
            <wp:extent cx="5731510" cy="3822065"/>
            <wp:effectExtent l="0" t="0" r="2540" b="6985"/>
            <wp:docPr id="208932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21082" name=""/>
                    <pic:cNvPicPr/>
                  </pic:nvPicPr>
                  <pic:blipFill>
                    <a:blip r:embed="rId5"/>
                    <a:stretch>
                      <a:fillRect/>
                    </a:stretch>
                  </pic:blipFill>
                  <pic:spPr>
                    <a:xfrm>
                      <a:off x="0" y="0"/>
                      <a:ext cx="5731510" cy="3822065"/>
                    </a:xfrm>
                    <a:prstGeom prst="rect">
                      <a:avLst/>
                    </a:prstGeom>
                  </pic:spPr>
                </pic:pic>
              </a:graphicData>
            </a:graphic>
          </wp:inline>
        </w:drawing>
      </w:r>
    </w:p>
    <w:p w14:paraId="33DECBFD" w14:textId="6E0C5B03" w:rsidR="00002CC9" w:rsidRDefault="00002CC9" w:rsidP="00002CC9">
      <w:pPr>
        <w:pStyle w:val="NormalWeb"/>
        <w:spacing w:before="120" w:beforeAutospacing="0" w:after="0" w:afterAutospacing="0"/>
        <w:jc w:val="both"/>
        <w:rPr>
          <w:color w:val="000000"/>
        </w:rPr>
      </w:pPr>
      <w:r w:rsidRPr="00002CC9">
        <w:rPr>
          <w:color w:val="000000"/>
        </w:rPr>
        <w:drawing>
          <wp:inline distT="0" distB="0" distL="0" distR="0" wp14:anchorId="6B0C80A4" wp14:editId="12BD1012">
            <wp:extent cx="5731510" cy="3822065"/>
            <wp:effectExtent l="0" t="0" r="2540" b="6985"/>
            <wp:docPr id="1026017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17640" name=""/>
                    <pic:cNvPicPr/>
                  </pic:nvPicPr>
                  <pic:blipFill>
                    <a:blip r:embed="rId6"/>
                    <a:stretch>
                      <a:fillRect/>
                    </a:stretch>
                  </pic:blipFill>
                  <pic:spPr>
                    <a:xfrm>
                      <a:off x="0" y="0"/>
                      <a:ext cx="5731510" cy="3822065"/>
                    </a:xfrm>
                    <a:prstGeom prst="rect">
                      <a:avLst/>
                    </a:prstGeom>
                  </pic:spPr>
                </pic:pic>
              </a:graphicData>
            </a:graphic>
          </wp:inline>
        </w:drawing>
      </w:r>
    </w:p>
    <w:p w14:paraId="76CE294F" w14:textId="0BB82A28" w:rsidR="00002CC9" w:rsidRDefault="00002CC9" w:rsidP="00002CC9">
      <w:pPr>
        <w:pStyle w:val="NormalWeb"/>
        <w:spacing w:before="120" w:beforeAutospacing="0" w:after="0" w:afterAutospacing="0"/>
        <w:jc w:val="both"/>
        <w:rPr>
          <w:color w:val="000000"/>
        </w:rPr>
      </w:pPr>
      <w:r w:rsidRPr="00002CC9">
        <w:rPr>
          <w:color w:val="000000"/>
        </w:rPr>
        <w:lastRenderedPageBreak/>
        <w:drawing>
          <wp:inline distT="0" distB="0" distL="0" distR="0" wp14:anchorId="3335E4B9" wp14:editId="0F5F01F2">
            <wp:extent cx="5731510" cy="3822065"/>
            <wp:effectExtent l="0" t="0" r="2540" b="6985"/>
            <wp:docPr id="1152315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15952" name=""/>
                    <pic:cNvPicPr/>
                  </pic:nvPicPr>
                  <pic:blipFill>
                    <a:blip r:embed="rId7"/>
                    <a:stretch>
                      <a:fillRect/>
                    </a:stretch>
                  </pic:blipFill>
                  <pic:spPr>
                    <a:xfrm>
                      <a:off x="0" y="0"/>
                      <a:ext cx="5731510" cy="3822065"/>
                    </a:xfrm>
                    <a:prstGeom prst="rect">
                      <a:avLst/>
                    </a:prstGeom>
                  </pic:spPr>
                </pic:pic>
              </a:graphicData>
            </a:graphic>
          </wp:inline>
        </w:drawing>
      </w:r>
    </w:p>
    <w:p w14:paraId="24B2AA2B" w14:textId="77777777" w:rsidR="000A1DC5" w:rsidRDefault="000A1DC5"/>
    <w:p w14:paraId="437E4808" w14:textId="00277F25" w:rsidR="00002CC9" w:rsidRDefault="00002CC9">
      <w:r w:rsidRPr="00002CC9">
        <w:drawing>
          <wp:inline distT="0" distB="0" distL="0" distR="0" wp14:anchorId="06455868" wp14:editId="2739DFA8">
            <wp:extent cx="5731510" cy="3822065"/>
            <wp:effectExtent l="0" t="0" r="2540" b="6985"/>
            <wp:docPr id="845985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85549" name=""/>
                    <pic:cNvPicPr/>
                  </pic:nvPicPr>
                  <pic:blipFill>
                    <a:blip r:embed="rId8"/>
                    <a:stretch>
                      <a:fillRect/>
                    </a:stretch>
                  </pic:blipFill>
                  <pic:spPr>
                    <a:xfrm>
                      <a:off x="0" y="0"/>
                      <a:ext cx="5731510" cy="3822065"/>
                    </a:xfrm>
                    <a:prstGeom prst="rect">
                      <a:avLst/>
                    </a:prstGeom>
                  </pic:spPr>
                </pic:pic>
              </a:graphicData>
            </a:graphic>
          </wp:inline>
        </w:drawing>
      </w:r>
    </w:p>
    <w:p w14:paraId="02ED0D96" w14:textId="36E4E33B" w:rsidR="00002CC9" w:rsidRDefault="00002CC9">
      <w:r w:rsidRPr="00002CC9">
        <w:lastRenderedPageBreak/>
        <w:drawing>
          <wp:inline distT="0" distB="0" distL="0" distR="0" wp14:anchorId="05EE2B6C" wp14:editId="46C59FE1">
            <wp:extent cx="5731510" cy="3822065"/>
            <wp:effectExtent l="0" t="0" r="2540" b="6985"/>
            <wp:docPr id="288133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33836" name=""/>
                    <pic:cNvPicPr/>
                  </pic:nvPicPr>
                  <pic:blipFill>
                    <a:blip r:embed="rId9"/>
                    <a:stretch>
                      <a:fillRect/>
                    </a:stretch>
                  </pic:blipFill>
                  <pic:spPr>
                    <a:xfrm>
                      <a:off x="0" y="0"/>
                      <a:ext cx="5731510" cy="3822065"/>
                    </a:xfrm>
                    <a:prstGeom prst="rect">
                      <a:avLst/>
                    </a:prstGeom>
                  </pic:spPr>
                </pic:pic>
              </a:graphicData>
            </a:graphic>
          </wp:inline>
        </w:drawing>
      </w:r>
    </w:p>
    <w:p w14:paraId="7E7973EA" w14:textId="375ADD33" w:rsidR="00002CC9" w:rsidRDefault="00002CC9">
      <w:r w:rsidRPr="00002CC9">
        <w:drawing>
          <wp:inline distT="0" distB="0" distL="0" distR="0" wp14:anchorId="33E4CC9D" wp14:editId="04B24460">
            <wp:extent cx="5731510" cy="3822065"/>
            <wp:effectExtent l="0" t="0" r="2540" b="6985"/>
            <wp:docPr id="1058023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3560" name=""/>
                    <pic:cNvPicPr/>
                  </pic:nvPicPr>
                  <pic:blipFill>
                    <a:blip r:embed="rId10"/>
                    <a:stretch>
                      <a:fillRect/>
                    </a:stretch>
                  </pic:blipFill>
                  <pic:spPr>
                    <a:xfrm>
                      <a:off x="0" y="0"/>
                      <a:ext cx="5731510" cy="3822065"/>
                    </a:xfrm>
                    <a:prstGeom prst="rect">
                      <a:avLst/>
                    </a:prstGeom>
                  </pic:spPr>
                </pic:pic>
              </a:graphicData>
            </a:graphic>
          </wp:inline>
        </w:drawing>
      </w:r>
    </w:p>
    <w:sectPr w:rsidR="00002CC9" w:rsidSect="00002CC9">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C5"/>
    <w:rsid w:val="00002CC9"/>
    <w:rsid w:val="000A1DC5"/>
    <w:rsid w:val="0070585A"/>
    <w:rsid w:val="00FD5C0C"/>
    <w:rsid w:val="00FE2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3899"/>
  <w15:chartTrackingRefBased/>
  <w15:docId w15:val="{8270411A-869F-5C46-8860-228D3C4A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D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1D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1D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1D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1D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1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D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1D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1D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1D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1D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1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DC5"/>
    <w:rPr>
      <w:rFonts w:eastAsiaTheme="majorEastAsia" w:cstheme="majorBidi"/>
      <w:color w:val="272727" w:themeColor="text1" w:themeTint="D8"/>
    </w:rPr>
  </w:style>
  <w:style w:type="paragraph" w:styleId="Title">
    <w:name w:val="Title"/>
    <w:basedOn w:val="Normal"/>
    <w:next w:val="Normal"/>
    <w:link w:val="TitleChar"/>
    <w:uiPriority w:val="10"/>
    <w:qFormat/>
    <w:rsid w:val="000A1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DC5"/>
    <w:pPr>
      <w:spacing w:before="160"/>
      <w:jc w:val="center"/>
    </w:pPr>
    <w:rPr>
      <w:i/>
      <w:iCs/>
      <w:color w:val="404040" w:themeColor="text1" w:themeTint="BF"/>
    </w:rPr>
  </w:style>
  <w:style w:type="character" w:customStyle="1" w:styleId="QuoteChar">
    <w:name w:val="Quote Char"/>
    <w:basedOn w:val="DefaultParagraphFont"/>
    <w:link w:val="Quote"/>
    <w:uiPriority w:val="29"/>
    <w:rsid w:val="000A1DC5"/>
    <w:rPr>
      <w:i/>
      <w:iCs/>
      <w:color w:val="404040" w:themeColor="text1" w:themeTint="BF"/>
    </w:rPr>
  </w:style>
  <w:style w:type="paragraph" w:styleId="ListParagraph">
    <w:name w:val="List Paragraph"/>
    <w:basedOn w:val="Normal"/>
    <w:uiPriority w:val="34"/>
    <w:qFormat/>
    <w:rsid w:val="000A1DC5"/>
    <w:pPr>
      <w:ind w:left="720"/>
      <w:contextualSpacing/>
    </w:pPr>
  </w:style>
  <w:style w:type="character" w:styleId="IntenseEmphasis">
    <w:name w:val="Intense Emphasis"/>
    <w:basedOn w:val="DefaultParagraphFont"/>
    <w:uiPriority w:val="21"/>
    <w:qFormat/>
    <w:rsid w:val="000A1DC5"/>
    <w:rPr>
      <w:i/>
      <w:iCs/>
      <w:color w:val="2F5496" w:themeColor="accent1" w:themeShade="BF"/>
    </w:rPr>
  </w:style>
  <w:style w:type="paragraph" w:styleId="IntenseQuote">
    <w:name w:val="Intense Quote"/>
    <w:basedOn w:val="Normal"/>
    <w:next w:val="Normal"/>
    <w:link w:val="IntenseQuoteChar"/>
    <w:uiPriority w:val="30"/>
    <w:qFormat/>
    <w:rsid w:val="000A1D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1DC5"/>
    <w:rPr>
      <w:i/>
      <w:iCs/>
      <w:color w:val="2F5496" w:themeColor="accent1" w:themeShade="BF"/>
    </w:rPr>
  </w:style>
  <w:style w:type="character" w:styleId="IntenseReference">
    <w:name w:val="Intense Reference"/>
    <w:basedOn w:val="DefaultParagraphFont"/>
    <w:uiPriority w:val="32"/>
    <w:qFormat/>
    <w:rsid w:val="000A1DC5"/>
    <w:rPr>
      <w:b/>
      <w:bCs/>
      <w:smallCaps/>
      <w:color w:val="2F5496" w:themeColor="accent1" w:themeShade="BF"/>
      <w:spacing w:val="5"/>
    </w:rPr>
  </w:style>
  <w:style w:type="paragraph" w:styleId="NormalWeb">
    <w:name w:val="Normal (Web)"/>
    <w:basedOn w:val="Normal"/>
    <w:uiPriority w:val="99"/>
    <w:semiHidden/>
    <w:unhideWhenUsed/>
    <w:rsid w:val="000A1D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3</cp:revision>
  <dcterms:created xsi:type="dcterms:W3CDTF">2025-11-23T08:52:00Z</dcterms:created>
  <dcterms:modified xsi:type="dcterms:W3CDTF">2025-11-23T08:55:00Z</dcterms:modified>
</cp:coreProperties>
</file>